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04" w:rsidRDefault="007D0317" w:rsidP="007D0317">
      <w:pPr>
        <w:rPr>
          <w:rFonts w:ascii="Arial" w:hAnsi="Arial"/>
          <w:i/>
          <w:color w:val="A6A6A6" w:themeColor="background1" w:themeShade="A6"/>
        </w:rPr>
      </w:pPr>
      <w:r w:rsidRPr="0009280B">
        <w:rPr>
          <w:rFonts w:ascii="Comic Sans MS" w:hAnsi="Comic Sans MS"/>
          <w:b/>
          <w:i/>
          <w:noProof/>
          <w:sz w:val="56"/>
          <w:szCs w:val="56"/>
          <w:lang w:eastAsia="de-DE"/>
        </w:rPr>
        <w:drawing>
          <wp:anchor distT="0" distB="0" distL="114300" distR="114300" simplePos="0" relativeHeight="251665408" behindDoc="1" locked="0" layoutInCell="1" allowOverlap="1" wp14:anchorId="03EFFB2E" wp14:editId="2883C23E">
            <wp:simplePos x="0" y="0"/>
            <wp:positionH relativeFrom="margin">
              <wp:posOffset>304800</wp:posOffset>
            </wp:positionH>
            <wp:positionV relativeFrom="paragraph">
              <wp:posOffset>249555</wp:posOffset>
            </wp:positionV>
            <wp:extent cx="1214323" cy="819302"/>
            <wp:effectExtent l="0" t="0" r="5080" b="0"/>
            <wp:wrapNone/>
            <wp:docPr id="2" name="Bild 1" descr="C:\alt und tele\Groß\HAUPTAMT\WAPPEN und Logos\Wappen und Logo Lebach aktuell - ab 2008\Logo-Lebach neu - Der grüne Mittelpunkt ab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lt und tele\Groß\HAUPTAMT\WAPPEN und Logos\Wappen und Logo Lebach aktuell - ab 2008\Logo-Lebach neu - Der grüne Mittelpunkt ab 2008.JPG"/>
                    <pic:cNvPicPr>
                      <a:picLocks noChangeAspect="1" noChangeArrowheads="1"/>
                    </pic:cNvPicPr>
                  </pic:nvPicPr>
                  <pic:blipFill>
                    <a:blip r:embed="rId9" cstate="print"/>
                    <a:srcRect/>
                    <a:stretch>
                      <a:fillRect/>
                    </a:stretch>
                  </pic:blipFill>
                  <pic:spPr bwMode="auto">
                    <a:xfrm>
                      <a:off x="0" y="0"/>
                      <a:ext cx="1214755" cy="8195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3818">
        <w:rPr>
          <w:rFonts w:ascii="Arial" w:hAnsi="Arial"/>
          <w:i/>
          <w:color w:val="A6A6A6" w:themeColor="background1" w:themeShade="A6"/>
        </w:rPr>
        <w:t xml:space="preserve">  </w:t>
      </w:r>
    </w:p>
    <w:p w:rsidR="007D0317" w:rsidRDefault="007D0317" w:rsidP="007D0317">
      <w:pPr>
        <w:tabs>
          <w:tab w:val="left" w:pos="1230"/>
        </w:tabs>
        <w:rPr>
          <w:rFonts w:ascii="Arial" w:hAnsi="Arial"/>
          <w:i/>
          <w:color w:val="A6A6A6" w:themeColor="background1" w:themeShade="A6"/>
        </w:rPr>
      </w:pPr>
      <w:r>
        <w:rPr>
          <w:rFonts w:ascii="Arial" w:hAnsi="Arial"/>
          <w:i/>
          <w:color w:val="A6A6A6" w:themeColor="background1" w:themeShade="A6"/>
        </w:rPr>
        <w:tab/>
      </w:r>
      <w:r w:rsidRPr="0009280B">
        <w:rPr>
          <w:rFonts w:ascii="Comic Sans MS" w:hAnsi="Comic Sans MS"/>
          <w:b/>
          <w:i/>
          <w:noProof/>
          <w:sz w:val="56"/>
          <w:szCs w:val="56"/>
          <w:lang w:eastAsia="de-DE"/>
        </w:rPr>
        <w:drawing>
          <wp:anchor distT="0" distB="0" distL="114300" distR="114300" simplePos="0" relativeHeight="251667456" behindDoc="1" locked="0" layoutInCell="1" allowOverlap="1" wp14:anchorId="110A3272" wp14:editId="4F3E05D9">
            <wp:simplePos x="0" y="0"/>
            <wp:positionH relativeFrom="column">
              <wp:posOffset>433070</wp:posOffset>
            </wp:positionH>
            <wp:positionV relativeFrom="paragraph">
              <wp:posOffset>-169545</wp:posOffset>
            </wp:positionV>
            <wp:extent cx="409575" cy="495300"/>
            <wp:effectExtent l="0" t="0" r="9525" b="0"/>
            <wp:wrapNone/>
            <wp:docPr id="3" name="Bild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10" cstate="print"/>
                    <a:srcRect/>
                    <a:stretch>
                      <a:fillRect/>
                    </a:stretch>
                  </pic:blipFill>
                  <pic:spPr bwMode="auto">
                    <a:xfrm>
                      <a:off x="0" y="0"/>
                      <a:ext cx="409575" cy="495300"/>
                    </a:xfrm>
                    <a:prstGeom prst="rect">
                      <a:avLst/>
                    </a:prstGeom>
                    <a:noFill/>
                    <a:ln w="9525">
                      <a:noFill/>
                      <a:miter lim="800000"/>
                      <a:headEnd/>
                      <a:tailEnd/>
                    </a:ln>
                    <a:effectLst/>
                  </pic:spPr>
                </pic:pic>
              </a:graphicData>
            </a:graphic>
          </wp:anchor>
        </w:drawing>
      </w:r>
    </w:p>
    <w:p w:rsidR="007D0317" w:rsidRDefault="007D0317" w:rsidP="007D0317">
      <w:pPr>
        <w:rPr>
          <w:rFonts w:ascii="Arial" w:hAnsi="Arial"/>
          <w:i/>
          <w:color w:val="A6A6A6" w:themeColor="background1" w:themeShade="A6"/>
        </w:rPr>
      </w:pPr>
    </w:p>
    <w:p w:rsidR="007D0317" w:rsidRPr="0019396C" w:rsidRDefault="007D0317" w:rsidP="007D0317">
      <w:pPr>
        <w:rPr>
          <w:rFonts w:ascii="Arial" w:hAnsi="Arial" w:cs="Arial"/>
          <w:i/>
          <w:color w:val="A6A6A6" w:themeColor="background1" w:themeShade="A6"/>
        </w:rPr>
      </w:pPr>
    </w:p>
    <w:p w:rsidR="0036543C" w:rsidRPr="0019396C" w:rsidRDefault="0036543C">
      <w:pPr>
        <w:rPr>
          <w:rFonts w:ascii="Arial" w:hAnsi="Arial" w:cs="Arial"/>
        </w:rPr>
      </w:pPr>
    </w:p>
    <w:p w:rsidR="00B9623B" w:rsidRPr="0019396C" w:rsidRDefault="00D53818" w:rsidP="009608F8">
      <w:pPr>
        <w:pStyle w:val="Kopfzeile"/>
        <w:spacing w:after="120" w:line="276" w:lineRule="auto"/>
        <w:rPr>
          <w:rFonts w:ascii="Arial" w:hAnsi="Arial" w:cs="Arial"/>
        </w:rPr>
      </w:pPr>
      <w:r>
        <w:rPr>
          <w:rFonts w:ascii="Arial" w:hAnsi="Arial"/>
          <w:b/>
          <w:bCs/>
          <w:noProof/>
          <w:color w:val="000000"/>
          <w:lang w:val="de-DE" w:eastAsia="de-DE"/>
        </w:rPr>
        <w:drawing>
          <wp:anchor distT="0" distB="0" distL="114300" distR="114300" simplePos="0" relativeHeight="251663360" behindDoc="1" locked="0" layoutInCell="1" allowOverlap="1" wp14:anchorId="228C5921" wp14:editId="7D440BB2">
            <wp:simplePos x="0" y="0"/>
            <wp:positionH relativeFrom="margin">
              <wp:posOffset>4027170</wp:posOffset>
            </wp:positionH>
            <wp:positionV relativeFrom="margin">
              <wp:posOffset>152400</wp:posOffset>
            </wp:positionV>
            <wp:extent cx="1876425" cy="760730"/>
            <wp:effectExtent l="0" t="0" r="9525" b="1270"/>
            <wp:wrapSquare wrapText="bothSides"/>
            <wp:docPr id="5" name="Grafik 5" descr="M:\MBK\B\B3\Oeffentlichkeitsarbeit\Neues Corporate Design_Handbuch_Gestaltungselemente_Vorlagen\Logo_angehängte Variante\Saar_MZ_Min-B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BK\B\B3\Oeffentlichkeitsarbeit\Neues Corporate Design_Handbuch_Gestaltungselemente_Vorlagen\Logo_angehängte Variante\Saar_MZ_Min-BK-D_std_3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760730"/>
                    </a:xfrm>
                    <a:prstGeom prst="rect">
                      <a:avLst/>
                    </a:prstGeom>
                    <a:noFill/>
                    <a:ln>
                      <a:noFill/>
                    </a:ln>
                  </pic:spPr>
                </pic:pic>
              </a:graphicData>
            </a:graphic>
          </wp:anchor>
        </w:drawing>
      </w:r>
      <w:r>
        <w:rPr>
          <w:rFonts w:ascii="Arial" w:hAnsi="Arial"/>
        </w:rPr>
        <w:t>Dear pupils, dear parents,</w:t>
      </w:r>
    </w:p>
    <w:p w:rsidR="00844666" w:rsidRDefault="00B9623B" w:rsidP="009608F8">
      <w:pPr>
        <w:pStyle w:val="Kopfzeile"/>
        <w:spacing w:after="120" w:line="276" w:lineRule="auto"/>
        <w:rPr>
          <w:rFonts w:ascii="Arial" w:hAnsi="Arial" w:cs="Arial"/>
        </w:rPr>
      </w:pPr>
      <w:r>
        <w:rPr>
          <w:rFonts w:ascii="Arial" w:hAnsi="Arial"/>
        </w:rPr>
        <w:t>Everything is different to normal at the moment. Sc</w:t>
      </w:r>
      <w:bookmarkStart w:id="0" w:name="_GoBack"/>
      <w:bookmarkEnd w:id="0"/>
      <w:r>
        <w:rPr>
          <w:rFonts w:ascii="Arial" w:hAnsi="Arial"/>
        </w:rPr>
        <w:t xml:space="preserve">hools are closed although the school holidays have not started yet. It is not possible to attend events, meet up with friends or go to clubs. Everyone is studying at home. The ways in which you can get in touch with teachers, or ask questions if you don’t understand something, are unusual and sometimes even difficult. </w:t>
      </w:r>
    </w:p>
    <w:p w:rsidR="00B9623B" w:rsidRPr="0019396C" w:rsidRDefault="0094663D" w:rsidP="009608F8">
      <w:pPr>
        <w:pStyle w:val="Kopfzeile"/>
        <w:spacing w:after="120" w:line="276" w:lineRule="auto"/>
        <w:rPr>
          <w:rFonts w:ascii="Arial" w:hAnsi="Arial" w:cs="Arial"/>
        </w:rPr>
      </w:pPr>
      <w:r>
        <w:rPr>
          <w:rFonts w:ascii="Arial" w:hAnsi="Arial"/>
        </w:rPr>
        <w:t>In situations like this, being able to talk to someone and to share your worries and concerns in confidence can be helpful. The following contacts continue to be available to you, our pupils, as well as your parents:</w:t>
      </w:r>
    </w:p>
    <w:p w:rsidR="009608F8" w:rsidRPr="0019396C" w:rsidRDefault="009608F8" w:rsidP="009608F8">
      <w:pPr>
        <w:pStyle w:val="Kopfzeile"/>
        <w:spacing w:after="120" w:line="276" w:lineRule="auto"/>
        <w:rPr>
          <w:rFonts w:ascii="Arial" w:hAnsi="Arial" w:cs="Arial"/>
        </w:rPr>
      </w:pPr>
    </w:p>
    <w:p w:rsidR="00B9623B" w:rsidRPr="0019396C" w:rsidRDefault="00B9623B" w:rsidP="009608F8">
      <w:pPr>
        <w:pStyle w:val="Kopfzeile"/>
        <w:tabs>
          <w:tab w:val="clear" w:pos="4536"/>
          <w:tab w:val="center" w:pos="2552"/>
        </w:tabs>
        <w:spacing w:after="120" w:line="276" w:lineRule="auto"/>
        <w:rPr>
          <w:rFonts w:ascii="Arial" w:hAnsi="Arial" w:cs="Arial"/>
          <w:b/>
        </w:rPr>
      </w:pPr>
      <w:r>
        <w:rPr>
          <w:rFonts w:ascii="Arial" w:hAnsi="Arial"/>
          <w:b/>
        </w:rPr>
        <w:t>School workers (or social workers) at our school:</w:t>
      </w:r>
    </w:p>
    <w:p w:rsidR="00F95FA0" w:rsidRPr="00AA533C" w:rsidRDefault="00F95FA0" w:rsidP="00F95FA0">
      <w:pPr>
        <w:spacing w:after="0"/>
        <w:ind w:left="2124" w:firstLine="708"/>
        <w:rPr>
          <w:rFonts w:ascii="Arial" w:hAnsi="Arial" w:cs="Arial"/>
        </w:rPr>
      </w:pPr>
      <w:proofErr w:type="spellStart"/>
      <w:r w:rsidRPr="00AA533C">
        <w:rPr>
          <w:rFonts w:ascii="Arial" w:hAnsi="Arial" w:cs="Arial"/>
        </w:rPr>
        <w:t>Sigrun</w:t>
      </w:r>
      <w:proofErr w:type="spellEnd"/>
      <w:r w:rsidRPr="00AA533C">
        <w:rPr>
          <w:rFonts w:ascii="Arial" w:hAnsi="Arial" w:cs="Arial"/>
        </w:rPr>
        <w:t xml:space="preserve">, </w:t>
      </w:r>
      <w:proofErr w:type="spellStart"/>
      <w:r w:rsidRPr="00AA533C">
        <w:rPr>
          <w:rFonts w:ascii="Arial" w:hAnsi="Arial" w:cs="Arial"/>
        </w:rPr>
        <w:t>Meiser</w:t>
      </w:r>
      <w:proofErr w:type="spellEnd"/>
    </w:p>
    <w:p w:rsidR="00F95FA0" w:rsidRDefault="00F95FA0" w:rsidP="00F95FA0">
      <w:pPr>
        <w:spacing w:after="0"/>
        <w:rPr>
          <w:lang w:eastAsia="de-DE"/>
        </w:rPr>
      </w:pPr>
      <w:r w:rsidRPr="00AA533C">
        <w:rPr>
          <w:rFonts w:ascii="Arial" w:hAnsi="Arial" w:cs="Arial"/>
        </w:rPr>
        <w:tab/>
      </w:r>
      <w:r w:rsidRPr="00AA533C">
        <w:rPr>
          <w:rFonts w:ascii="Arial" w:hAnsi="Arial" w:cs="Arial"/>
        </w:rPr>
        <w:tab/>
      </w:r>
      <w:r w:rsidRPr="00AA533C">
        <w:rPr>
          <w:rFonts w:ascii="Arial" w:hAnsi="Arial" w:cs="Arial"/>
        </w:rPr>
        <w:tab/>
      </w:r>
      <w:r w:rsidRPr="00AA533C">
        <w:rPr>
          <w:rFonts w:ascii="Arial" w:hAnsi="Arial" w:cs="Arial"/>
        </w:rPr>
        <w:tab/>
      </w:r>
      <w:r w:rsidRPr="00AA533C">
        <w:rPr>
          <w:lang w:eastAsia="de-DE"/>
        </w:rPr>
        <w:t>Mobil: 0160 97220091</w:t>
      </w:r>
    </w:p>
    <w:p w:rsidR="00F95FA0" w:rsidRPr="00AA533C" w:rsidRDefault="00F95FA0" w:rsidP="00F95FA0">
      <w:pPr>
        <w:spacing w:after="0"/>
        <w:rPr>
          <w:lang w:eastAsia="de-DE"/>
        </w:rPr>
      </w:pPr>
      <w:r>
        <w:rPr>
          <w:lang w:eastAsia="de-DE"/>
        </w:rPr>
        <w:tab/>
      </w:r>
      <w:r>
        <w:rPr>
          <w:lang w:eastAsia="de-DE"/>
        </w:rPr>
        <w:tab/>
      </w:r>
      <w:r>
        <w:rPr>
          <w:lang w:eastAsia="de-DE"/>
        </w:rPr>
        <w:tab/>
      </w:r>
      <w:r>
        <w:rPr>
          <w:lang w:eastAsia="de-DE"/>
        </w:rPr>
        <w:tab/>
        <w:t>Tel.: 06831/7641355</w:t>
      </w:r>
    </w:p>
    <w:p w:rsidR="00F95FA0" w:rsidRDefault="00F95FA0" w:rsidP="00F95FA0">
      <w:pPr>
        <w:pStyle w:val="Kopfzeile"/>
        <w:tabs>
          <w:tab w:val="clear" w:pos="4536"/>
          <w:tab w:val="center" w:pos="2552"/>
        </w:tabs>
        <w:spacing w:after="120" w:line="276" w:lineRule="auto"/>
        <w:rPr>
          <w:rStyle w:val="Hyperlink"/>
          <w:color w:val="auto"/>
          <w:lang w:eastAsia="de-DE"/>
        </w:rPr>
      </w:pPr>
      <w:r>
        <w:rPr>
          <w:lang w:eastAsia="de-DE"/>
        </w:rPr>
        <w:t xml:space="preserve">               </w:t>
      </w:r>
      <w:r>
        <w:rPr>
          <w:lang w:eastAsia="de-DE"/>
        </w:rPr>
        <w:tab/>
        <w:t xml:space="preserve">                                          </w:t>
      </w:r>
      <w:hyperlink r:id="rId12" w:history="1">
        <w:r w:rsidRPr="00AA533C">
          <w:rPr>
            <w:rStyle w:val="Hyperlink"/>
            <w:lang w:eastAsia="de-DE"/>
          </w:rPr>
          <w:t>Sigrun.meiser@lvsaarland.awo.org</w:t>
        </w:r>
      </w:hyperlink>
    </w:p>
    <w:p w:rsidR="00F95FA0" w:rsidRDefault="00F95FA0" w:rsidP="00F95FA0">
      <w:pPr>
        <w:pStyle w:val="Kopfzeile"/>
        <w:tabs>
          <w:tab w:val="clear" w:pos="4536"/>
          <w:tab w:val="center" w:pos="2552"/>
        </w:tabs>
        <w:spacing w:after="120" w:line="276" w:lineRule="auto"/>
        <w:rPr>
          <w:rStyle w:val="Hyperlink"/>
          <w:color w:val="auto"/>
          <w:lang w:eastAsia="de-DE"/>
        </w:rPr>
      </w:pPr>
    </w:p>
    <w:p w:rsidR="0094663D" w:rsidRPr="008E7377" w:rsidRDefault="0094663D" w:rsidP="00F95FA0">
      <w:pPr>
        <w:pStyle w:val="Kopfzeile"/>
        <w:tabs>
          <w:tab w:val="clear" w:pos="4536"/>
          <w:tab w:val="center" w:pos="2552"/>
        </w:tabs>
        <w:spacing w:after="120" w:line="276" w:lineRule="auto"/>
        <w:rPr>
          <w:rFonts w:ascii="Arial" w:hAnsi="Arial" w:cs="Arial"/>
          <w:b/>
          <w:lang w:val="de-DE"/>
        </w:rPr>
      </w:pPr>
      <w:r w:rsidRPr="008E7377">
        <w:rPr>
          <w:rFonts w:ascii="Arial" w:hAnsi="Arial"/>
          <w:b/>
          <w:lang w:val="de-DE"/>
        </w:rPr>
        <w:t xml:space="preserve">Nummer gegen Kummer (Kinder und Jugendtelefon: </w:t>
      </w:r>
      <w:proofErr w:type="spellStart"/>
      <w:r w:rsidRPr="008E7377">
        <w:rPr>
          <w:rFonts w:ascii="Arial" w:hAnsi="Arial"/>
          <w:b/>
          <w:lang w:val="de-DE"/>
        </w:rPr>
        <w:t>support</w:t>
      </w:r>
      <w:proofErr w:type="spellEnd"/>
      <w:r w:rsidRPr="008E7377">
        <w:rPr>
          <w:rFonts w:ascii="Arial" w:hAnsi="Arial"/>
          <w:b/>
          <w:lang w:val="de-DE"/>
        </w:rPr>
        <w:t xml:space="preserve"> </w:t>
      </w:r>
      <w:proofErr w:type="spellStart"/>
      <w:r w:rsidRPr="008E7377">
        <w:rPr>
          <w:rFonts w:ascii="Arial" w:hAnsi="Arial"/>
          <w:b/>
          <w:lang w:val="de-DE"/>
        </w:rPr>
        <w:t>helpline</w:t>
      </w:r>
      <w:proofErr w:type="spellEnd"/>
      <w:r w:rsidRPr="008E7377">
        <w:rPr>
          <w:rFonts w:ascii="Arial" w:hAnsi="Arial"/>
          <w:b/>
          <w:lang w:val="de-DE"/>
        </w:rPr>
        <w:t xml:space="preserve"> </w:t>
      </w:r>
      <w:proofErr w:type="spellStart"/>
      <w:r w:rsidRPr="008E7377">
        <w:rPr>
          <w:rFonts w:ascii="Arial" w:hAnsi="Arial"/>
          <w:b/>
          <w:lang w:val="de-DE"/>
        </w:rPr>
        <w:t>for</w:t>
      </w:r>
      <w:proofErr w:type="spellEnd"/>
      <w:r w:rsidRPr="008E7377">
        <w:rPr>
          <w:rFonts w:ascii="Arial" w:hAnsi="Arial"/>
          <w:b/>
          <w:lang w:val="de-DE"/>
        </w:rPr>
        <w:t xml:space="preserve"> </w:t>
      </w:r>
      <w:proofErr w:type="spellStart"/>
      <w:r w:rsidRPr="008E7377">
        <w:rPr>
          <w:rFonts w:ascii="Arial" w:hAnsi="Arial"/>
          <w:b/>
          <w:lang w:val="de-DE"/>
        </w:rPr>
        <w:t>children</w:t>
      </w:r>
      <w:proofErr w:type="spellEnd"/>
      <w:r w:rsidRPr="008E7377">
        <w:rPr>
          <w:rFonts w:ascii="Arial" w:hAnsi="Arial"/>
          <w:b/>
          <w:lang w:val="de-DE"/>
        </w:rPr>
        <w:t xml:space="preserve"> </w:t>
      </w:r>
      <w:proofErr w:type="spellStart"/>
      <w:r w:rsidRPr="008E7377">
        <w:rPr>
          <w:rFonts w:ascii="Arial" w:hAnsi="Arial"/>
          <w:b/>
          <w:lang w:val="de-DE"/>
        </w:rPr>
        <w:t>and</w:t>
      </w:r>
      <w:proofErr w:type="spellEnd"/>
      <w:r w:rsidRPr="008E7377">
        <w:rPr>
          <w:rFonts w:ascii="Arial" w:hAnsi="Arial"/>
          <w:b/>
          <w:lang w:val="de-DE"/>
        </w:rPr>
        <w:t xml:space="preserve"> </w:t>
      </w:r>
      <w:proofErr w:type="spellStart"/>
      <w:r w:rsidRPr="008E7377">
        <w:rPr>
          <w:rFonts w:ascii="Arial" w:hAnsi="Arial"/>
          <w:b/>
          <w:lang w:val="de-DE"/>
        </w:rPr>
        <w:t>adolescents</w:t>
      </w:r>
      <w:proofErr w:type="spellEnd"/>
      <w:r w:rsidRPr="008E7377">
        <w:rPr>
          <w:rFonts w:ascii="Arial" w:hAnsi="Arial"/>
          <w:b/>
          <w:lang w:val="de-DE"/>
        </w:rPr>
        <w:t>):</w:t>
      </w:r>
    </w:p>
    <w:p w:rsidR="00C553A5" w:rsidRPr="0019396C" w:rsidRDefault="00C553A5" w:rsidP="009608F8">
      <w:pPr>
        <w:pStyle w:val="Kopfzeile"/>
        <w:numPr>
          <w:ilvl w:val="0"/>
          <w:numId w:val="1"/>
        </w:numPr>
        <w:tabs>
          <w:tab w:val="clear" w:pos="4536"/>
          <w:tab w:val="center" w:pos="2552"/>
        </w:tabs>
        <w:spacing w:after="120" w:line="276" w:lineRule="auto"/>
        <w:rPr>
          <w:rFonts w:ascii="Arial" w:hAnsi="Arial" w:cs="Arial"/>
        </w:rPr>
      </w:pPr>
      <w:r>
        <w:rPr>
          <w:rFonts w:ascii="Arial" w:hAnsi="Arial"/>
        </w:rPr>
        <w:t>Free of charge - the call is not listed on the telephone bill</w:t>
      </w:r>
    </w:p>
    <w:p w:rsidR="00C553A5" w:rsidRPr="0019396C" w:rsidRDefault="00C553A5" w:rsidP="009608F8">
      <w:pPr>
        <w:pStyle w:val="Kopfzeile"/>
        <w:numPr>
          <w:ilvl w:val="0"/>
          <w:numId w:val="1"/>
        </w:numPr>
        <w:tabs>
          <w:tab w:val="clear" w:pos="4536"/>
          <w:tab w:val="center" w:pos="2552"/>
        </w:tabs>
        <w:spacing w:after="120" w:line="276" w:lineRule="auto"/>
        <w:rPr>
          <w:rFonts w:ascii="Arial" w:hAnsi="Arial" w:cs="Arial"/>
        </w:rPr>
      </w:pPr>
      <w:r>
        <w:rPr>
          <w:rFonts w:ascii="Arial" w:hAnsi="Arial"/>
        </w:rPr>
        <w:t>Anonymous - you do not have to give your name or any other details</w:t>
      </w:r>
    </w:p>
    <w:p w:rsidR="00323A0D" w:rsidRPr="0019396C" w:rsidRDefault="004012BE" w:rsidP="0019396C">
      <w:pPr>
        <w:pStyle w:val="Kopfzeile"/>
        <w:tabs>
          <w:tab w:val="clear" w:pos="4536"/>
          <w:tab w:val="left" w:pos="1134"/>
          <w:tab w:val="left" w:pos="3119"/>
        </w:tabs>
        <w:spacing w:after="120" w:line="276" w:lineRule="auto"/>
        <w:ind w:left="1134" w:hanging="1134"/>
        <w:rPr>
          <w:rFonts w:ascii="Arial" w:hAnsi="Arial" w:cs="Arial"/>
        </w:rPr>
      </w:pPr>
      <w:r>
        <w:rPr>
          <w:rFonts w:ascii="Arial" w:hAnsi="Arial"/>
        </w:rPr>
        <w:t>Tel.:</w:t>
      </w:r>
      <w:r>
        <w:rPr>
          <w:rFonts w:ascii="Arial" w:hAnsi="Arial"/>
        </w:rPr>
        <w:tab/>
        <w:t>116 111</w:t>
      </w:r>
      <w:r>
        <w:rPr>
          <w:rFonts w:ascii="Arial" w:hAnsi="Arial"/>
        </w:rPr>
        <w:br/>
        <w:t>Mon – Sat: 2pm to 8pm</w:t>
      </w:r>
    </w:p>
    <w:p w:rsidR="00C553A5" w:rsidRPr="008E7377" w:rsidRDefault="00C553A5" w:rsidP="0019396C">
      <w:pPr>
        <w:pStyle w:val="Kopfzeile"/>
        <w:tabs>
          <w:tab w:val="clear" w:pos="4536"/>
          <w:tab w:val="left" w:pos="1134"/>
          <w:tab w:val="left" w:pos="3119"/>
        </w:tabs>
        <w:spacing w:after="240" w:line="276" w:lineRule="auto"/>
        <w:rPr>
          <w:rFonts w:ascii="Arial" w:hAnsi="Arial" w:cs="Arial"/>
          <w:lang w:val="de-DE"/>
        </w:rPr>
      </w:pPr>
      <w:r w:rsidRPr="008E7377">
        <w:rPr>
          <w:rFonts w:ascii="Arial" w:hAnsi="Arial"/>
          <w:lang w:val="de-DE"/>
        </w:rPr>
        <w:t xml:space="preserve">Chat: </w:t>
      </w:r>
      <w:r w:rsidRPr="008E7377">
        <w:rPr>
          <w:rFonts w:ascii="Arial" w:hAnsi="Arial"/>
          <w:lang w:val="de-DE"/>
        </w:rPr>
        <w:tab/>
        <w:t>www.nummergegenkummer.de/kinder-und-jugendtelefon.html</w:t>
      </w:r>
      <w:r w:rsidRPr="008E7377">
        <w:rPr>
          <w:rFonts w:ascii="Arial" w:hAnsi="Arial"/>
          <w:lang w:val="de-DE"/>
        </w:rPr>
        <w:br/>
      </w:r>
    </w:p>
    <w:p w:rsidR="005025BC" w:rsidRPr="0019396C" w:rsidRDefault="005025BC" w:rsidP="0019396C">
      <w:pPr>
        <w:pStyle w:val="Kopfzeile"/>
        <w:tabs>
          <w:tab w:val="clear" w:pos="4536"/>
          <w:tab w:val="left" w:pos="1418"/>
          <w:tab w:val="left" w:pos="3119"/>
        </w:tabs>
        <w:spacing w:after="120" w:line="276" w:lineRule="auto"/>
        <w:rPr>
          <w:rFonts w:ascii="Arial" w:hAnsi="Arial" w:cs="Arial"/>
          <w:b/>
        </w:rPr>
      </w:pPr>
      <w:proofErr w:type="spellStart"/>
      <w:r>
        <w:rPr>
          <w:rFonts w:ascii="Arial" w:hAnsi="Arial"/>
          <w:b/>
          <w:bCs/>
        </w:rPr>
        <w:t>Elterntelefon</w:t>
      </w:r>
      <w:proofErr w:type="spellEnd"/>
      <w:r>
        <w:rPr>
          <w:rFonts w:ascii="Arial" w:hAnsi="Arial"/>
          <w:b/>
          <w:bCs/>
        </w:rPr>
        <w:t>:</w:t>
      </w:r>
      <w:r>
        <w:rPr>
          <w:rFonts w:ascii="Arial" w:hAnsi="Arial"/>
        </w:rPr>
        <w:t xml:space="preserve"> </w:t>
      </w:r>
      <w:r>
        <w:rPr>
          <w:rFonts w:ascii="Arial" w:hAnsi="Arial"/>
          <w:b/>
        </w:rPr>
        <w:t>support helpline for parents</w:t>
      </w:r>
      <w:r>
        <w:rPr>
          <w:rFonts w:ascii="Arial" w:hAnsi="Arial"/>
        </w:rPr>
        <w:t xml:space="preserve"> (free of charge and anonymous from mobiles </w:t>
      </w:r>
      <w:proofErr w:type="gramStart"/>
      <w:r>
        <w:rPr>
          <w:rFonts w:ascii="Arial" w:hAnsi="Arial"/>
        </w:rPr>
        <w:t>and</w:t>
      </w:r>
      <w:proofErr w:type="gramEnd"/>
      <w:r>
        <w:rPr>
          <w:rFonts w:ascii="Arial" w:hAnsi="Arial"/>
        </w:rPr>
        <w:t xml:space="preserve"> landlines)</w:t>
      </w:r>
    </w:p>
    <w:p w:rsidR="005025BC" w:rsidRPr="0019396C" w:rsidRDefault="005025BC" w:rsidP="0019396C">
      <w:pPr>
        <w:pStyle w:val="Kopfzeile"/>
        <w:tabs>
          <w:tab w:val="clear" w:pos="4536"/>
          <w:tab w:val="left" w:pos="1418"/>
          <w:tab w:val="left" w:pos="3119"/>
        </w:tabs>
        <w:spacing w:after="120" w:line="276" w:lineRule="auto"/>
        <w:ind w:left="1416" w:hanging="1416"/>
        <w:rPr>
          <w:rFonts w:ascii="Arial" w:hAnsi="Arial" w:cs="Arial"/>
        </w:rPr>
      </w:pPr>
      <w:r>
        <w:rPr>
          <w:rFonts w:ascii="Arial" w:hAnsi="Arial"/>
        </w:rPr>
        <w:t xml:space="preserve">Tel.: </w:t>
      </w:r>
      <w:r>
        <w:rPr>
          <w:rFonts w:ascii="Arial" w:hAnsi="Arial"/>
        </w:rPr>
        <w:tab/>
        <w:t>0800 1110550</w:t>
      </w:r>
      <w:r>
        <w:rPr>
          <w:rFonts w:ascii="Arial" w:hAnsi="Arial"/>
        </w:rPr>
        <w:br/>
        <w:t xml:space="preserve">Mon – Fri: 9am to 11am, and Tue + </w:t>
      </w:r>
      <w:proofErr w:type="spellStart"/>
      <w:r>
        <w:rPr>
          <w:rFonts w:ascii="Arial" w:hAnsi="Arial"/>
        </w:rPr>
        <w:t>Thur</w:t>
      </w:r>
      <w:proofErr w:type="spellEnd"/>
      <w:r>
        <w:rPr>
          <w:rFonts w:ascii="Arial" w:hAnsi="Arial"/>
        </w:rPr>
        <w:t>: 5pm to 7pm</w:t>
      </w:r>
    </w:p>
    <w:p w:rsidR="005025BC" w:rsidRPr="0019396C" w:rsidRDefault="005025BC" w:rsidP="0019396C">
      <w:pPr>
        <w:pStyle w:val="Kopfzeile"/>
        <w:tabs>
          <w:tab w:val="clear" w:pos="4536"/>
          <w:tab w:val="left" w:pos="3119"/>
        </w:tabs>
        <w:spacing w:after="240" w:line="276" w:lineRule="auto"/>
        <w:rPr>
          <w:rFonts w:ascii="Arial" w:hAnsi="Arial" w:cs="Arial"/>
        </w:rPr>
      </w:pPr>
      <w:r>
        <w:rPr>
          <w:rFonts w:ascii="Arial" w:hAnsi="Arial"/>
        </w:rPr>
        <w:t>Information can be found here: www.nummergegenkummer.de/elterntelefon.html</w:t>
      </w:r>
      <w:r>
        <w:rPr>
          <w:rFonts w:ascii="Arial" w:hAnsi="Arial"/>
        </w:rPr>
        <w:br/>
      </w:r>
    </w:p>
    <w:p w:rsidR="00CD7558" w:rsidRPr="0019396C" w:rsidRDefault="00CD7558" w:rsidP="009608F8">
      <w:pPr>
        <w:pStyle w:val="Kopfzeile"/>
        <w:tabs>
          <w:tab w:val="clear" w:pos="4536"/>
          <w:tab w:val="left" w:pos="3119"/>
        </w:tabs>
        <w:spacing w:after="120" w:line="276" w:lineRule="auto"/>
        <w:rPr>
          <w:rFonts w:ascii="Arial" w:hAnsi="Arial" w:cs="Arial"/>
        </w:rPr>
      </w:pPr>
      <w:proofErr w:type="spellStart"/>
      <w:r>
        <w:rPr>
          <w:rFonts w:ascii="Arial" w:hAnsi="Arial"/>
          <w:b/>
        </w:rPr>
        <w:t>Telefonseelsorge</w:t>
      </w:r>
      <w:proofErr w:type="spellEnd"/>
      <w:r>
        <w:rPr>
          <w:rFonts w:ascii="Arial" w:hAnsi="Arial"/>
          <w:b/>
        </w:rPr>
        <w:t xml:space="preserve"> telephone helpline </w:t>
      </w:r>
      <w:r>
        <w:rPr>
          <w:rFonts w:ascii="Arial" w:hAnsi="Arial"/>
        </w:rPr>
        <w:t>(free of charge and anonymous; available to all)</w:t>
      </w:r>
    </w:p>
    <w:p w:rsidR="009608F8" w:rsidRPr="0019396C" w:rsidRDefault="009608F8" w:rsidP="0019396C">
      <w:pPr>
        <w:pStyle w:val="Kopfzeile"/>
        <w:tabs>
          <w:tab w:val="clear" w:pos="4536"/>
          <w:tab w:val="left" w:pos="1560"/>
          <w:tab w:val="left" w:pos="3119"/>
        </w:tabs>
        <w:spacing w:after="120" w:line="276" w:lineRule="auto"/>
        <w:rPr>
          <w:rFonts w:ascii="Arial" w:hAnsi="Arial" w:cs="Arial"/>
        </w:rPr>
      </w:pPr>
      <w:r>
        <w:rPr>
          <w:rFonts w:ascii="Arial" w:hAnsi="Arial"/>
        </w:rPr>
        <w:t xml:space="preserve">Tel.: </w:t>
      </w:r>
      <w:r>
        <w:rPr>
          <w:rFonts w:ascii="Arial" w:hAnsi="Arial"/>
        </w:rPr>
        <w:tab/>
        <w:t>0800 111 0111 or 0800 1110 222</w:t>
      </w:r>
    </w:p>
    <w:p w:rsidR="00043B7E" w:rsidRPr="00EC35D5" w:rsidRDefault="004012BE" w:rsidP="0019396C">
      <w:pPr>
        <w:pStyle w:val="Kopfzeile"/>
        <w:tabs>
          <w:tab w:val="clear" w:pos="4536"/>
          <w:tab w:val="left" w:pos="0"/>
          <w:tab w:val="left" w:pos="1560"/>
        </w:tabs>
        <w:spacing w:after="120" w:line="276" w:lineRule="auto"/>
        <w:rPr>
          <w:rFonts w:ascii="Arial" w:hAnsi="Arial" w:cs="Arial"/>
        </w:rPr>
      </w:pPr>
      <w:r>
        <w:rPr>
          <w:rFonts w:ascii="Arial" w:hAnsi="Arial"/>
          <w:bCs/>
        </w:rPr>
        <w:t>E-mail/chat:</w:t>
      </w:r>
      <w:r>
        <w:rPr>
          <w:rFonts w:ascii="Arial" w:hAnsi="Arial"/>
        </w:rPr>
        <w:t xml:space="preserve"> </w:t>
      </w:r>
      <w:r>
        <w:rPr>
          <w:rFonts w:ascii="Arial" w:hAnsi="Arial"/>
        </w:rPr>
        <w:tab/>
      </w:r>
      <w:r>
        <w:rPr>
          <w:rFonts w:ascii="Arial" w:hAnsi="Arial"/>
          <w:bCs/>
        </w:rPr>
        <w:t>https://online.telefonseelsorge.de</w:t>
      </w:r>
    </w:p>
    <w:sectPr w:rsidR="00043B7E" w:rsidRPr="00EC35D5" w:rsidSect="0019396C">
      <w:headerReference w:type="default" r:id="rId13"/>
      <w:pgSz w:w="11906" w:h="16838"/>
      <w:pgMar w:top="816" w:right="1418" w:bottom="851" w:left="1418" w:header="28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DD" w:rsidRDefault="00AC4CDD" w:rsidP="0036543C">
      <w:pPr>
        <w:spacing w:after="0" w:line="240" w:lineRule="auto"/>
      </w:pPr>
      <w:r>
        <w:separator/>
      </w:r>
    </w:p>
  </w:endnote>
  <w:endnote w:type="continuationSeparator" w:id="0">
    <w:p w:rsidR="00AC4CDD" w:rsidRDefault="00AC4CDD" w:rsidP="0036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DD" w:rsidRDefault="00AC4CDD" w:rsidP="0036543C">
      <w:pPr>
        <w:spacing w:after="0" w:line="240" w:lineRule="auto"/>
      </w:pPr>
      <w:r>
        <w:separator/>
      </w:r>
    </w:p>
  </w:footnote>
  <w:footnote w:type="continuationSeparator" w:id="0">
    <w:p w:rsidR="00AC4CDD" w:rsidRDefault="00AC4CDD" w:rsidP="00365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3C" w:rsidRDefault="0036543C" w:rsidP="0036543C">
    <w:pPr>
      <w:pStyle w:val="Kopfzeile"/>
    </w:pPr>
  </w:p>
  <w:p w:rsidR="0036543C" w:rsidRPr="0036543C" w:rsidRDefault="0036543C" w:rsidP="003654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D4D"/>
    <w:multiLevelType w:val="hybridMultilevel"/>
    <w:tmpl w:val="C82A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3C"/>
    <w:rsid w:val="00042CC5"/>
    <w:rsid w:val="00043B7E"/>
    <w:rsid w:val="0005236F"/>
    <w:rsid w:val="0019396C"/>
    <w:rsid w:val="00322A6B"/>
    <w:rsid w:val="00323A0D"/>
    <w:rsid w:val="0036543C"/>
    <w:rsid w:val="003F7217"/>
    <w:rsid w:val="004012BE"/>
    <w:rsid w:val="00485B94"/>
    <w:rsid w:val="004F6E84"/>
    <w:rsid w:val="005025BC"/>
    <w:rsid w:val="00506250"/>
    <w:rsid w:val="00665071"/>
    <w:rsid w:val="00765EBF"/>
    <w:rsid w:val="007865DB"/>
    <w:rsid w:val="007D0317"/>
    <w:rsid w:val="00844666"/>
    <w:rsid w:val="008E7377"/>
    <w:rsid w:val="0094663D"/>
    <w:rsid w:val="009608F8"/>
    <w:rsid w:val="00AB1B12"/>
    <w:rsid w:val="00AC4CDD"/>
    <w:rsid w:val="00B10B97"/>
    <w:rsid w:val="00B9623B"/>
    <w:rsid w:val="00C27867"/>
    <w:rsid w:val="00C47A70"/>
    <w:rsid w:val="00C553A5"/>
    <w:rsid w:val="00CD7558"/>
    <w:rsid w:val="00D53818"/>
    <w:rsid w:val="00E47ADE"/>
    <w:rsid w:val="00E90C3C"/>
    <w:rsid w:val="00E93E8D"/>
    <w:rsid w:val="00EA6923"/>
    <w:rsid w:val="00EC35D5"/>
    <w:rsid w:val="00F95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43C"/>
  </w:style>
  <w:style w:type="paragraph" w:styleId="Fuzeile">
    <w:name w:val="footer"/>
    <w:basedOn w:val="Standard"/>
    <w:link w:val="FuzeileZchn"/>
    <w:uiPriority w:val="99"/>
    <w:unhideWhenUsed/>
    <w:rsid w:val="00365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43C"/>
  </w:style>
  <w:style w:type="paragraph" w:styleId="Sprechblasentext">
    <w:name w:val="Balloon Text"/>
    <w:basedOn w:val="Standard"/>
    <w:link w:val="SprechblasentextZchn"/>
    <w:uiPriority w:val="99"/>
    <w:semiHidden/>
    <w:unhideWhenUsed/>
    <w:rsid w:val="003654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43C"/>
    <w:rPr>
      <w:rFonts w:ascii="Tahoma" w:hAnsi="Tahoma" w:cs="Tahoma"/>
      <w:sz w:val="16"/>
      <w:szCs w:val="16"/>
    </w:rPr>
  </w:style>
  <w:style w:type="character" w:styleId="Hyperlink">
    <w:name w:val="Hyperlink"/>
    <w:basedOn w:val="Absatz-Standardschriftart"/>
    <w:uiPriority w:val="99"/>
    <w:unhideWhenUsed/>
    <w:rsid w:val="005025BC"/>
    <w:rPr>
      <w:color w:val="0000FF" w:themeColor="hyperlink"/>
      <w:u w:val="single"/>
    </w:rPr>
  </w:style>
  <w:style w:type="paragraph" w:customStyle="1" w:styleId="Fett1">
    <w:name w:val="Fett1"/>
    <w:basedOn w:val="Standar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08F8"/>
    <w:rPr>
      <w:b/>
      <w:bCs/>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43C"/>
  </w:style>
  <w:style w:type="paragraph" w:styleId="Fuzeile">
    <w:name w:val="footer"/>
    <w:basedOn w:val="Standard"/>
    <w:link w:val="FuzeileZchn"/>
    <w:uiPriority w:val="99"/>
    <w:unhideWhenUsed/>
    <w:rsid w:val="00365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43C"/>
  </w:style>
  <w:style w:type="paragraph" w:styleId="Sprechblasentext">
    <w:name w:val="Balloon Text"/>
    <w:basedOn w:val="Standard"/>
    <w:link w:val="SprechblasentextZchn"/>
    <w:uiPriority w:val="99"/>
    <w:semiHidden/>
    <w:unhideWhenUsed/>
    <w:rsid w:val="003654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543C"/>
    <w:rPr>
      <w:rFonts w:ascii="Tahoma" w:hAnsi="Tahoma" w:cs="Tahoma"/>
      <w:sz w:val="16"/>
      <w:szCs w:val="16"/>
    </w:rPr>
  </w:style>
  <w:style w:type="character" w:styleId="Hyperlink">
    <w:name w:val="Hyperlink"/>
    <w:basedOn w:val="Absatz-Standardschriftart"/>
    <w:uiPriority w:val="99"/>
    <w:unhideWhenUsed/>
    <w:rsid w:val="005025BC"/>
    <w:rPr>
      <w:color w:val="0000FF" w:themeColor="hyperlink"/>
      <w:u w:val="single"/>
    </w:rPr>
  </w:style>
  <w:style w:type="paragraph" w:customStyle="1" w:styleId="Fett1">
    <w:name w:val="Fett1"/>
    <w:basedOn w:val="Standar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025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08F8"/>
    <w:rPr>
      <w:b/>
      <w:bCs/>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1967">
      <w:bodyDiv w:val="1"/>
      <w:marLeft w:val="0"/>
      <w:marRight w:val="0"/>
      <w:marTop w:val="0"/>
      <w:marBottom w:val="0"/>
      <w:divBdr>
        <w:top w:val="none" w:sz="0" w:space="0" w:color="auto"/>
        <w:left w:val="none" w:sz="0" w:space="0" w:color="auto"/>
        <w:bottom w:val="none" w:sz="0" w:space="0" w:color="auto"/>
        <w:right w:val="none" w:sz="0" w:space="0" w:color="auto"/>
      </w:divBdr>
      <w:divsChild>
        <w:div w:id="1637833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grun.meiser@lvsaarland.aw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CC95-6EE1-44C7-B3FB-A9340892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Annerose Wannemacher</dc:creator>
  <cp:lastModifiedBy>User</cp:lastModifiedBy>
  <cp:revision>5</cp:revision>
  <dcterms:created xsi:type="dcterms:W3CDTF">2020-04-07T06:13:00Z</dcterms:created>
  <dcterms:modified xsi:type="dcterms:W3CDTF">2020-04-07T06:29:00Z</dcterms:modified>
</cp:coreProperties>
</file>